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3B8547" w14:textId="59812318" w:rsidR="000F686D" w:rsidRDefault="000F686D" w:rsidP="0081798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17982">
        <w:rPr>
          <w:rFonts w:ascii="Times New Roman" w:hAnsi="Times New Roman" w:cs="Times New Roman"/>
          <w:sz w:val="28"/>
          <w:szCs w:val="28"/>
        </w:rPr>
        <w:t>Уважаемые субъекты предпринимательства!</w:t>
      </w:r>
    </w:p>
    <w:p w14:paraId="4A2C42F5" w14:textId="77777777" w:rsidR="00817982" w:rsidRPr="00817982" w:rsidRDefault="00817982" w:rsidP="008179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B3B5261" w14:textId="77777777" w:rsidR="00817982" w:rsidRPr="00817982" w:rsidRDefault="00817982" w:rsidP="00817982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17982">
        <w:rPr>
          <w:sz w:val="28"/>
          <w:szCs w:val="28"/>
        </w:rPr>
        <w:t>Информируем предпринимателей о проведении аукциона в электронной форме. На торги выставляется право заключения договоров на размещение нестационарных торговых объектов.</w:t>
      </w:r>
    </w:p>
    <w:p w14:paraId="7DD41865" w14:textId="77777777" w:rsidR="00817982" w:rsidRPr="00817982" w:rsidRDefault="00817982" w:rsidP="00817982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17982">
        <w:rPr>
          <w:sz w:val="28"/>
          <w:szCs w:val="28"/>
        </w:rPr>
        <w:t>Аукцион проводится в целях реализации полномочий по созданию условий для обеспечения жителей округа услугами торговли в соответствии с законодательством РФ.</w:t>
      </w:r>
    </w:p>
    <w:p w14:paraId="4CB8CDA2" w14:textId="77777777" w:rsidR="00817982" w:rsidRPr="00817982" w:rsidRDefault="00817982" w:rsidP="00817982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17982">
        <w:rPr>
          <w:sz w:val="28"/>
          <w:szCs w:val="28"/>
        </w:rPr>
        <w:t>Прием заявок осуществляется на электронной площадке «Сбербанк-АСТ» (Универсальная торговая платформа) </w:t>
      </w:r>
      <w:hyperlink r:id="rId5" w:history="1">
        <w:r w:rsidRPr="00817982">
          <w:rPr>
            <w:rStyle w:val="a5"/>
            <w:color w:val="auto"/>
            <w:sz w:val="28"/>
            <w:szCs w:val="28"/>
          </w:rPr>
          <w:t>в информационно-телекоммуникационной сети «Интер</w:t>
        </w:r>
        <w:bookmarkStart w:id="0" w:name="_GoBack"/>
        <w:bookmarkEnd w:id="0"/>
        <w:r w:rsidRPr="00817982">
          <w:rPr>
            <w:rStyle w:val="a5"/>
            <w:color w:val="auto"/>
            <w:sz w:val="28"/>
            <w:szCs w:val="28"/>
          </w:rPr>
          <w:t>н</w:t>
        </w:r>
        <w:r w:rsidRPr="00817982">
          <w:rPr>
            <w:rStyle w:val="a5"/>
            <w:color w:val="auto"/>
            <w:sz w:val="28"/>
            <w:szCs w:val="28"/>
          </w:rPr>
          <w:t>ет»</w:t>
        </w:r>
      </w:hyperlink>
      <w:r w:rsidRPr="00817982">
        <w:rPr>
          <w:sz w:val="28"/>
          <w:szCs w:val="28"/>
        </w:rPr>
        <w:t>. Извещение опубликовано под номером </w:t>
      </w:r>
      <w:r w:rsidRPr="00817982">
        <w:rPr>
          <w:rStyle w:val="a6"/>
          <w:sz w:val="28"/>
          <w:szCs w:val="28"/>
        </w:rPr>
        <w:t>SBR012-2601260068</w:t>
      </w:r>
      <w:r w:rsidRPr="00817982">
        <w:rPr>
          <w:sz w:val="28"/>
          <w:szCs w:val="28"/>
        </w:rPr>
        <w:t>.</w:t>
      </w:r>
    </w:p>
    <w:p w14:paraId="68B58BE7" w14:textId="77777777" w:rsidR="00817982" w:rsidRPr="00817982" w:rsidRDefault="00817982" w:rsidP="00817982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17982">
        <w:rPr>
          <w:rStyle w:val="a7"/>
          <w:sz w:val="28"/>
          <w:szCs w:val="28"/>
          <w:u w:val="single"/>
        </w:rPr>
        <w:t>На аукцион представлены следующие лоты:</w:t>
      </w:r>
    </w:p>
    <w:p w14:paraId="17C504C5" w14:textId="77777777" w:rsidR="00817982" w:rsidRPr="00817982" w:rsidRDefault="00817982" w:rsidP="00817982">
      <w:pPr>
        <w:pStyle w:val="ds-markdown-paragraph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817982">
        <w:rPr>
          <w:rStyle w:val="a6"/>
          <w:sz w:val="28"/>
          <w:szCs w:val="28"/>
        </w:rPr>
        <w:t>Лот 5:</w:t>
      </w:r>
      <w:r w:rsidRPr="00817982">
        <w:rPr>
          <w:sz w:val="28"/>
          <w:szCs w:val="28"/>
        </w:rPr>
        <w:t> Павильон для торговли продовольственными товарами площадью 30 кв. м. (учетный номер 9.2). Адрес размещения: Пермский край, Пермский округ, деревня Одина.</w:t>
      </w:r>
    </w:p>
    <w:p w14:paraId="7C54C9F6" w14:textId="77777777" w:rsidR="00817982" w:rsidRPr="00817982" w:rsidRDefault="00817982" w:rsidP="00817982">
      <w:pPr>
        <w:pStyle w:val="ds-markdown-paragraph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817982">
        <w:rPr>
          <w:rStyle w:val="a6"/>
          <w:sz w:val="28"/>
          <w:szCs w:val="28"/>
        </w:rPr>
        <w:t>Лот 6:</w:t>
      </w:r>
      <w:r w:rsidRPr="00817982">
        <w:rPr>
          <w:sz w:val="28"/>
          <w:szCs w:val="28"/>
        </w:rPr>
        <w:t> Киоск для торговли продовольственными товарами площадью 10 кв. м. (учетный номер 9.22). Адрес размещения: Пермский край, Пермский округ, деревня Ольховка.</w:t>
      </w:r>
    </w:p>
    <w:p w14:paraId="5BD4DEBF" w14:textId="77777777" w:rsidR="00817982" w:rsidRPr="00817982" w:rsidRDefault="00817982" w:rsidP="00817982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17982">
        <w:rPr>
          <w:rStyle w:val="a7"/>
          <w:sz w:val="28"/>
          <w:szCs w:val="28"/>
          <w:u w:val="single"/>
        </w:rPr>
        <w:t>График проведения аукциона:</w:t>
      </w:r>
    </w:p>
    <w:p w14:paraId="1072334F" w14:textId="77777777" w:rsidR="00817982" w:rsidRPr="00817982" w:rsidRDefault="00817982" w:rsidP="00817982">
      <w:pPr>
        <w:pStyle w:val="ds-markdown-paragraph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817982">
        <w:rPr>
          <w:sz w:val="28"/>
          <w:szCs w:val="28"/>
        </w:rPr>
        <w:t>Период приема заявок и регистрации участников: с 27 января 2026 года по 23 февраля 2026 года, с 9:00 до 16:00 по местному времени (с 7:00 до 14:00 МСК).</w:t>
      </w:r>
    </w:p>
    <w:p w14:paraId="08272316" w14:textId="77777777" w:rsidR="00817982" w:rsidRPr="00817982" w:rsidRDefault="00817982" w:rsidP="00817982">
      <w:pPr>
        <w:pStyle w:val="ds-markdown-paragraph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817982">
        <w:rPr>
          <w:sz w:val="28"/>
          <w:szCs w:val="28"/>
        </w:rPr>
        <w:t>Дата проведения аукциона: 27 февраля 2026 года. Начало в 10:00 по местному времени (08:00 МСК).</w:t>
      </w:r>
    </w:p>
    <w:p w14:paraId="6079BE1C" w14:textId="77777777" w:rsidR="00817982" w:rsidRPr="00817982" w:rsidRDefault="00817982" w:rsidP="00817982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17982">
        <w:rPr>
          <w:sz w:val="28"/>
          <w:szCs w:val="28"/>
        </w:rPr>
        <w:t>Торги будут проходить в торговой секции «Приватизация, аренда и продажа прав» универсальной торговой платформы ЗАО «Сбербанк-АСТ».</w:t>
      </w:r>
    </w:p>
    <w:p w14:paraId="397F1E13" w14:textId="77777777" w:rsidR="00817982" w:rsidRPr="00817982" w:rsidRDefault="00817982" w:rsidP="00817982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17982">
        <w:rPr>
          <w:sz w:val="28"/>
          <w:szCs w:val="28"/>
        </w:rPr>
        <w:t>Полная информация об условиях аукциона, требованиях к участникам и объектах размещения содержится в аукционной документации на указанной электронной площадке.</w:t>
      </w:r>
    </w:p>
    <w:p w14:paraId="011EFA17" w14:textId="77777777" w:rsidR="00817982" w:rsidRDefault="00817982" w:rsidP="00817982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17982">
        <w:rPr>
          <w:sz w:val="28"/>
          <w:szCs w:val="28"/>
        </w:rPr>
        <w:t xml:space="preserve">Контактное лицо по вопросам заключения договоров на размещение нестационарных торговых объектов: Анна Викторовна </w:t>
      </w:r>
      <w:proofErr w:type="spellStart"/>
      <w:r w:rsidRPr="00817982">
        <w:rPr>
          <w:sz w:val="28"/>
          <w:szCs w:val="28"/>
        </w:rPr>
        <w:t>Рожнева</w:t>
      </w:r>
      <w:proofErr w:type="spellEnd"/>
      <w:r w:rsidRPr="00817982">
        <w:rPr>
          <w:sz w:val="28"/>
          <w:szCs w:val="28"/>
        </w:rPr>
        <w:t xml:space="preserve">. </w:t>
      </w:r>
    </w:p>
    <w:p w14:paraId="790EBDB9" w14:textId="1F1198C8" w:rsidR="000F686D" w:rsidRPr="00817982" w:rsidRDefault="00817982" w:rsidP="00817982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17982">
        <w:rPr>
          <w:sz w:val="28"/>
          <w:szCs w:val="28"/>
        </w:rPr>
        <w:t>Телефон: </w:t>
      </w:r>
      <w:hyperlink r:id="rId6" w:history="1">
        <w:r w:rsidRPr="00817982">
          <w:rPr>
            <w:rStyle w:val="a5"/>
            <w:color w:val="auto"/>
            <w:sz w:val="28"/>
            <w:szCs w:val="28"/>
          </w:rPr>
          <w:t>+ 7 (342) 296-34-00</w:t>
        </w:r>
      </w:hyperlink>
      <w:r w:rsidRPr="00817982">
        <w:rPr>
          <w:sz w:val="28"/>
          <w:szCs w:val="28"/>
        </w:rPr>
        <w:t>.</w:t>
      </w:r>
    </w:p>
    <w:sectPr w:rsidR="000F686D" w:rsidRPr="008179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A11A3B"/>
    <w:multiLevelType w:val="multilevel"/>
    <w:tmpl w:val="F7D414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1A61772"/>
    <w:multiLevelType w:val="multilevel"/>
    <w:tmpl w:val="65D4C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5AA"/>
    <w:rsid w:val="000F39A9"/>
    <w:rsid w:val="000F686D"/>
    <w:rsid w:val="002445AA"/>
    <w:rsid w:val="005621BA"/>
    <w:rsid w:val="00817982"/>
    <w:rsid w:val="00A26606"/>
    <w:rsid w:val="00AB7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400C2"/>
  <w15:chartTrackingRefBased/>
  <w15:docId w15:val="{3163048B-992F-409A-9409-C84680F32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0F39A9"/>
    <w:pPr>
      <w:spacing w:after="0" w:line="360" w:lineRule="exact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0F39A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ds-markdown-paragraph">
    <w:name w:val="ds-markdown-paragraph"/>
    <w:basedOn w:val="a"/>
    <w:rsid w:val="008179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817982"/>
    <w:rPr>
      <w:color w:val="0000FF"/>
      <w:u w:val="single"/>
    </w:rPr>
  </w:style>
  <w:style w:type="character" w:styleId="a6">
    <w:name w:val="Strong"/>
    <w:basedOn w:val="a0"/>
    <w:uiPriority w:val="22"/>
    <w:qFormat/>
    <w:rsid w:val="00817982"/>
    <w:rPr>
      <w:b/>
      <w:bCs/>
    </w:rPr>
  </w:style>
  <w:style w:type="character" w:styleId="a7">
    <w:name w:val="Emphasis"/>
    <w:basedOn w:val="a0"/>
    <w:uiPriority w:val="20"/>
    <w:qFormat/>
    <w:rsid w:val="00817982"/>
    <w:rPr>
      <w:i/>
      <w:iCs/>
    </w:rPr>
  </w:style>
  <w:style w:type="character" w:styleId="a8">
    <w:name w:val="FollowedHyperlink"/>
    <w:basedOn w:val="a0"/>
    <w:uiPriority w:val="99"/>
    <w:semiHidden/>
    <w:unhideWhenUsed/>
    <w:rsid w:val="0081798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664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ermokrug.ru/+%207%20(342)%20296-34-00" TargetMode="External"/><Relationship Id="rId5" Type="http://schemas.openxmlformats.org/officeDocument/2006/relationships/hyperlink" Target="http://utp.sberbank-ast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press</cp:lastModifiedBy>
  <cp:revision>2</cp:revision>
  <dcterms:created xsi:type="dcterms:W3CDTF">2026-02-02T06:43:00Z</dcterms:created>
  <dcterms:modified xsi:type="dcterms:W3CDTF">2026-02-02T06:43:00Z</dcterms:modified>
</cp:coreProperties>
</file>